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085D" w14:textId="77777777" w:rsidR="00854213" w:rsidRDefault="00854213" w:rsidP="00854213">
      <w:pPr>
        <w:rPr>
          <w:b/>
          <w:sz w:val="28"/>
          <w:szCs w:val="28"/>
        </w:rPr>
      </w:pPr>
      <w:r>
        <w:rPr>
          <w:b/>
          <w:sz w:val="28"/>
          <w:szCs w:val="28"/>
        </w:rPr>
        <w:t>Transthyretinamyloidos: uppkomst och diagnos</w:t>
      </w:r>
    </w:p>
    <w:p w14:paraId="2175D3F2" w14:textId="77777777" w:rsidR="00F15776" w:rsidRPr="00F15776" w:rsidRDefault="00F15776" w:rsidP="00854213">
      <w:r w:rsidRPr="00F15776">
        <w:rPr>
          <w:sz w:val="28"/>
          <w:szCs w:val="28"/>
        </w:rPr>
        <w:t>Per Westermark</w:t>
      </w:r>
    </w:p>
    <w:p w14:paraId="40509DA4" w14:textId="77777777" w:rsidR="00A35D57" w:rsidRDefault="00854213">
      <w:r>
        <w:t xml:space="preserve">Transthyretin (TTR) amyloidos finns som två huvudgrupper, den ena </w:t>
      </w:r>
      <w:r w:rsidR="0018747E">
        <w:t xml:space="preserve">ärftlig och </w:t>
      </w:r>
      <w:r>
        <w:t>beroende på en mutation i genen</w:t>
      </w:r>
      <w:r w:rsidR="003B76FC">
        <w:t xml:space="preserve"> för TTR medan</w:t>
      </w:r>
      <w:r>
        <w:t xml:space="preserve"> den andra, där inge</w:t>
      </w:r>
      <w:r w:rsidR="003B76FC">
        <w:t>n mutation finns, sammanhänger</w:t>
      </w:r>
      <w:r>
        <w:t xml:space="preserve"> med åldrande. </w:t>
      </w:r>
      <w:r w:rsidR="0018747E">
        <w:t>Den i Sverige vanligaste TTR-mutationen, som resulterar i aminosyran metionin (M) i stället för valin (V) i position 30 (V30M) finns i sin tur som två huvudformer</w:t>
      </w:r>
      <w:r w:rsidR="00BD1FBB">
        <w:t>, med (typ A) eller utan (typ B) TTR-fragment i inlagringarna. Vi har, som bekant, funnit att de två formerna på många sätt är kliniskt olika, bl.a. avseende risk för engagemang av hjärtat. För typ B har levertransplantation varit en behandlingsframgång medan typ A inte svarat lika bra. Det finns ännu inga studier som visar om de två typerna behandlas lika effektivt med de nya terapierna, TTR-stabilisatorer (t.ex. diflunisal och tafamidis) eller minskare av TTR-produktion (’gene silensing’)</w:t>
      </w:r>
      <w:r w:rsidR="00126A6F">
        <w:t xml:space="preserve">. </w:t>
      </w:r>
      <w:r w:rsidR="00A35D57">
        <w:t xml:space="preserve">Det finns ett gott hopp att båda typerna </w:t>
      </w:r>
      <w:r w:rsidR="002C2B3D">
        <w:t>kan behandlas lika effektivt men</w:t>
      </w:r>
      <w:r w:rsidR="00A35D57">
        <w:t xml:space="preserve"> studier behövs.</w:t>
      </w:r>
    </w:p>
    <w:p w14:paraId="6FBC754A" w14:textId="77777777" w:rsidR="00CB6743" w:rsidRDefault="00A35D57">
      <w:r>
        <w:t xml:space="preserve">Ett problem </w:t>
      </w:r>
      <w:r w:rsidR="003B76FC">
        <w:t>problem vid ATTR (ATTR =</w:t>
      </w:r>
      <w:r w:rsidR="00584680">
        <w:t xml:space="preserve"> transthyretin i amyloid</w:t>
      </w:r>
      <w:r w:rsidR="003B76FC">
        <w:t xml:space="preserve">form) amyloidos </w:t>
      </w:r>
      <w:r>
        <w:t xml:space="preserve">är </w:t>
      </w:r>
      <w:r w:rsidR="003B76FC">
        <w:t>att kunna ställa diagnos</w:t>
      </w:r>
      <w:r w:rsidR="00584680">
        <w:t>. Jonas Wixner och med</w:t>
      </w:r>
      <w:r>
        <w:t>arbetare har tillsammans med oss visat att bukfettsbiopsi med hudstans (”borrprov”) är en bra metod för att ställa diagnosen ATTR-amyloidos, åtminsto</w:t>
      </w:r>
      <w:r w:rsidR="00CB6743">
        <w:t>ne den ärftliga formen, både</w:t>
      </w:r>
      <w:r>
        <w:t xml:space="preserve"> typ A och typ B</w:t>
      </w:r>
      <w:r w:rsidR="00CB6743">
        <w:t xml:space="preserve"> (rapporterat i en </w:t>
      </w:r>
      <w:r w:rsidR="003B76FC">
        <w:t xml:space="preserve">vetenskaplig </w:t>
      </w:r>
      <w:r w:rsidR="00CB6743">
        <w:t>artikel)</w:t>
      </w:r>
      <w:r>
        <w:t xml:space="preserve">. </w:t>
      </w:r>
      <w:r w:rsidR="00F40820">
        <w:t xml:space="preserve">Noggrannhet och erfarenhet behövs dock. </w:t>
      </w:r>
      <w:r w:rsidR="00CB6743">
        <w:t>Vi har utvecklat en metod att från sådana biopsier bestämma amyloidtyp med hjälp av elektrofores och antikroppar (”western blot”). Vidare kan vi också i de flesta fall särskilja typ A och typ B ATTR amyloidos. Ett problem är emeller</w:t>
      </w:r>
      <w:r w:rsidR="007545D0">
        <w:t>tid att</w:t>
      </w:r>
      <w:r w:rsidR="00CB6743">
        <w:t xml:space="preserve"> amyloidmängden </w:t>
      </w:r>
      <w:r w:rsidR="007545D0">
        <w:t xml:space="preserve">ibland </w:t>
      </w:r>
      <w:r w:rsidR="00CB6743">
        <w:t xml:space="preserve">är </w:t>
      </w:r>
      <w:r w:rsidR="007545D0">
        <w:t xml:space="preserve">mycket </w:t>
      </w:r>
      <w:r w:rsidR="00CB6743">
        <w:t>liten</w:t>
      </w:r>
      <w:r w:rsidR="007545D0">
        <w:t xml:space="preserve"> och då fungerar inte metoden. Därför</w:t>
      </w:r>
      <w:r w:rsidR="00CB6743">
        <w:t xml:space="preserve"> håller vi på med att utarbeta ett sätt att direkt på mikroskopiglasen färga in även mycket små inlagringar med hjälp av våra antikroppar. </w:t>
      </w:r>
      <w:r w:rsidR="00F15776">
        <w:t>De preliminära resultaten är mycket lovande</w:t>
      </w:r>
      <w:r w:rsidR="007545D0">
        <w:t xml:space="preserve"> och typbestämning av ATTR amyloidos fungerar ofta på detta sätt</w:t>
      </w:r>
      <w:r w:rsidR="00F15776">
        <w:t>. Nästa steg blir att försöka få fram en antikropp som specifikt känner igen fragmenterat ATTR utan att reagera med fullängds</w:t>
      </w:r>
      <w:r w:rsidR="008D713D">
        <w:t xml:space="preserve">varianten. Detta är en utmaning men som vi bedömer </w:t>
      </w:r>
      <w:r w:rsidR="007545D0">
        <w:t xml:space="preserve">vara </w:t>
      </w:r>
      <w:r w:rsidR="008D713D">
        <w:t>realistisk.</w:t>
      </w:r>
    </w:p>
    <w:p w14:paraId="2BEC9A7C" w14:textId="77777777" w:rsidR="008D713D" w:rsidRDefault="008D713D">
      <w:r>
        <w:t xml:space="preserve">Typ A varianten av ärftlig ATTR amyloidos liknar mycket den åldersberoende </w:t>
      </w:r>
      <w:r w:rsidR="00846C7F">
        <w:t xml:space="preserve">s.k. vildtyps ATTR amyloidosen, d.v.s. den </w:t>
      </w:r>
      <w:r w:rsidR="00584680">
        <w:t>d</w:t>
      </w:r>
      <w:r w:rsidR="00846C7F">
        <w:t xml:space="preserve">är ingen mutation föreligger. Vid båda dessa typer innehåller amyloidfibriller både helt och fragmenterat TTR. </w:t>
      </w:r>
      <w:r w:rsidR="00BC0A86">
        <w:t>Inlagringarna ser också likadana ut i mikroskop och mycket talar för att själva processen när amyloid bildas och sprider sig i organ</w:t>
      </w:r>
      <w:r w:rsidR="00584680">
        <w:t xml:space="preserve"> i princip</w:t>
      </w:r>
      <w:r w:rsidR="00BC0A86">
        <w:t xml:space="preserve"> är d</w:t>
      </w:r>
      <w:r w:rsidR="00584680">
        <w:t>ensamma</w:t>
      </w:r>
      <w:r w:rsidR="00BC0A86">
        <w:t xml:space="preserve">. </w:t>
      </w:r>
      <w:r w:rsidR="005A75A3">
        <w:t xml:space="preserve">Vi har under de senaste åren fokuserat på ATTR-inlagringar som </w:t>
      </w:r>
      <w:r w:rsidR="00584680">
        <w:t>ofta finns i leder och ligament.</w:t>
      </w:r>
      <w:r w:rsidR="005A75A3">
        <w:t xml:space="preserve"> Vi har studerat ligament som bortopererats från 250 patienter med lumbal spinal stenos, ett vanligt tillstånd där nerver kläms åt vid utträdet ur ryggraden och som kan ge invalidiserande problem, bl.a. från benen. </w:t>
      </w:r>
      <w:r w:rsidR="00DD513D">
        <w:t>Det har visat sig att tillståndet är ganska vanligt hos patienter med ATTR-amyloidos. Ungefär en tredjedel av patienterna vi nu under</w:t>
      </w:r>
      <w:r w:rsidR="007854E6">
        <w:t>s</w:t>
      </w:r>
      <w:r w:rsidR="00DD513D">
        <w:t>ökte hade ATTR-inlagringar i ligament, alla av typ A. Vår teori är att denna form av inlagring kan sprida sig vidare till andra o</w:t>
      </w:r>
      <w:r w:rsidR="00584680">
        <w:t>rgan, bl.a. hjärta, och förekomst i ligament ett</w:t>
      </w:r>
      <w:r w:rsidR="00DD513D">
        <w:t xml:space="preserve"> tidigt tecken till systemisk sjukdom. </w:t>
      </w:r>
      <w:r w:rsidR="000E320F">
        <w:t xml:space="preserve">Vår studie, som är ett samarbete mellan Ole Suhr, Umeå, </w:t>
      </w:r>
      <w:r w:rsidR="007854E6">
        <w:t xml:space="preserve">ortoped </w:t>
      </w:r>
      <w:r w:rsidR="000E320F">
        <w:t>Svante Berg</w:t>
      </w:r>
      <w:r w:rsidR="007854E6">
        <w:t xml:space="preserve"> och kardiolog Per Eldhagen, Stockholm och mig</w:t>
      </w:r>
      <w:r w:rsidR="000E320F">
        <w:t>,</w:t>
      </w:r>
      <w:r w:rsidR="007854E6">
        <w:t xml:space="preserve"> identifierade 41 av 250 patienter med rikliga ATTR-inlagringar i ligament. Av dessa har 29 undersökts beträffande möjlig hjärtinlagring. </w:t>
      </w:r>
      <w:r w:rsidR="00A000E8">
        <w:t xml:space="preserve">Flera av patienterna hade avvikelser i hjärtfynden som kan vara tidiga tecken på hjärtsjukdom men ingen hade säker systemisk amyloidos. Det utesluter givetvis inte att tidig amyloidos föreligger och vi planerar en uppföljningsstudie av dessa personer. </w:t>
      </w:r>
    </w:p>
    <w:p w14:paraId="2EEF519A" w14:textId="77777777" w:rsidR="0027650D" w:rsidRDefault="0027650D">
      <w:r>
        <w:t xml:space="preserve">Om det är så </w:t>
      </w:r>
      <w:r w:rsidR="00A000E8">
        <w:t xml:space="preserve">att ATTR inlagringar i ligament är ett tidigt tecken till amyloidossjukdom </w:t>
      </w:r>
      <w:r>
        <w:t>inställer sig frågan: varför börjar ATTR-amyloidos i leder och ligament?</w:t>
      </w:r>
      <w:r w:rsidR="004831B5">
        <w:t xml:space="preserve"> </w:t>
      </w:r>
      <w:r w:rsidR="007545D0">
        <w:t>Ett</w:t>
      </w:r>
      <w:r w:rsidR="004831B5">
        <w:t xml:space="preserve"> annat fynd vid vår undersökning var att det fanns ytterligare minst en andra amyloidosform i ligamenten och den var ännu vanligare. Runt 90% av patienterna hade sådan i någon grad och formerna fanns ofta blandade med varandra. </w:t>
      </w:r>
      <w:r w:rsidR="00350E19">
        <w:t xml:space="preserve">En möjlighet är att denna andra amyloid kan påverka TTR att bilda fibriller och därmed starta processen. </w:t>
      </w:r>
      <w:r w:rsidR="00350E19">
        <w:lastRenderedPageBreak/>
        <w:t xml:space="preserve">Vi arbetar därför med att analysera denna andra amyloid och bestämma dess natur. Detta görs genom att skära ut områden med den okända amyloiden från mikroskopiska snitt med laser och sedan analysera med masspektrometri. </w:t>
      </w:r>
    </w:p>
    <w:p w14:paraId="2E1A5085" w14:textId="77777777" w:rsidR="00AF2F73" w:rsidRDefault="00AF2F73">
      <w:r>
        <w:t>Det har varit en på många sätt otrevlig vår och sommar och hösten har ju inte precis varit lovande</w:t>
      </w:r>
      <w:r w:rsidR="00584680">
        <w:t xml:space="preserve"> </w:t>
      </w:r>
      <w:r w:rsidR="00F74E57">
        <w:t>så här långt</w:t>
      </w:r>
      <w:r>
        <w:t xml:space="preserve">. Det verkar som det är stor risk att det traditionella februarimötet </w:t>
      </w:r>
      <w:r w:rsidR="00584680">
        <w:t xml:space="preserve">i Piteå eller Skellefteå </w:t>
      </w:r>
      <w:r>
        <w:t xml:space="preserve">inte blir av. Det vore tråkigt, inte minst för oss söderöver som uppskattar att få träffa föreningens medlemmar och få redogöra för vad vi håller på med. Blir nu inte mötet av 2021 så hoppas vi på 2022! Tack FAMY, FAMY Norrbotten och Amyl för allt </w:t>
      </w:r>
      <w:r w:rsidR="00584680">
        <w:t xml:space="preserve">ert </w:t>
      </w:r>
      <w:r>
        <w:t>arbete och för stöd.</w:t>
      </w:r>
    </w:p>
    <w:p w14:paraId="428FD469" w14:textId="77777777" w:rsidR="00F15776" w:rsidRDefault="00F15776"/>
    <w:p w14:paraId="22D48EAC" w14:textId="77777777" w:rsidR="008C7E9C" w:rsidRDefault="008C7E9C"/>
    <w:sectPr w:rsidR="008C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13"/>
    <w:rsid w:val="000E320F"/>
    <w:rsid w:val="00126A6F"/>
    <w:rsid w:val="0018747E"/>
    <w:rsid w:val="0027650D"/>
    <w:rsid w:val="002C2B3D"/>
    <w:rsid w:val="00350E19"/>
    <w:rsid w:val="003B76FC"/>
    <w:rsid w:val="00457065"/>
    <w:rsid w:val="004831B5"/>
    <w:rsid w:val="00584680"/>
    <w:rsid w:val="005A75A3"/>
    <w:rsid w:val="007545D0"/>
    <w:rsid w:val="00770CD7"/>
    <w:rsid w:val="007854E6"/>
    <w:rsid w:val="00846C7F"/>
    <w:rsid w:val="00854213"/>
    <w:rsid w:val="008C7E9C"/>
    <w:rsid w:val="008D713D"/>
    <w:rsid w:val="00A000E8"/>
    <w:rsid w:val="00A35D57"/>
    <w:rsid w:val="00AF2F73"/>
    <w:rsid w:val="00BC0A86"/>
    <w:rsid w:val="00BD1FBB"/>
    <w:rsid w:val="00CB6743"/>
    <w:rsid w:val="00D82ECE"/>
    <w:rsid w:val="00DD513D"/>
    <w:rsid w:val="00ED7D86"/>
    <w:rsid w:val="00F15776"/>
    <w:rsid w:val="00F40820"/>
    <w:rsid w:val="00F74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0A3E"/>
  <w15:chartTrackingRefBased/>
  <w15:docId w15:val="{8D7B4408-FA34-4421-8E00-F16F5FE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Westermark</dc:creator>
  <cp:keywords/>
  <dc:description/>
  <cp:lastModifiedBy>Susanne Berglund</cp:lastModifiedBy>
  <cp:revision>2</cp:revision>
  <dcterms:created xsi:type="dcterms:W3CDTF">2020-10-28T05:52:00Z</dcterms:created>
  <dcterms:modified xsi:type="dcterms:W3CDTF">2020-10-28T05:52:00Z</dcterms:modified>
</cp:coreProperties>
</file>